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征 稿 启 事</w:t>
      </w:r>
    </w:p>
    <w:p>
      <w:pPr>
        <w:snapToGrid w:val="0"/>
        <w:spacing w:line="348" w:lineRule="auto"/>
        <w:ind w:firstLine="360" w:firstLineChars="200"/>
        <w:rPr>
          <w:rFonts w:asciiTheme="majorEastAsia" w:hAnsiTheme="majorEastAsia" w:eastAsiaTheme="majorEastAsia"/>
          <w:sz w:val="18"/>
          <w:szCs w:val="18"/>
        </w:rPr>
      </w:pP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为更好地传承和发扬中华职业教育社“倡导、研究和推行职业教育”的宗旨，进一步发挥中华职业教育社“民间性、统战性、教育性”的组织优势和团结引导、建言献策的职能定位。为促进我省职业教育研究工作的深入开展，及时总结和交流职业教育领域的专家学者在探索职业教育发展、改革，以及职业教育在我省扶贫攻坚事业方面的新贡献、新经验，展示职业教育在开拓实践和理论创新方面的新成果，云南中华职业教育社继续联合云南教育报刊社，在《云南教育·职业教育研究》上开辟“云南中华职业教育社职业教育专题研究”专刊，该刊物由云南省教育厅主管，云南教育报刊社主办，是云南省职业教育领域的权威刊物（国际刊号：ISSN1009-2099，国内刊号：CN53-1011/C4），是做好全省职业教育宣传工作的重要舆论阵地，刊物承担着云南省委、省政府以及省教育厅宣传党和国家职业教育方针、政策，指导推动职业教育工作，传播先进的职业教育管理理念，弘扬时代典型，服务职业教育教学的舆论职能，是职业教育工作者提高管理水平、加快专业成长的良师益友。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今年，“云南中华职业教育社职业教育专题研究”专刊主要围绕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五</w:t>
      </w:r>
      <w:r>
        <w:rPr>
          <w:rFonts w:hint="eastAsia" w:asciiTheme="majorEastAsia" w:hAnsiTheme="majorEastAsia" w:eastAsiaTheme="majorEastAsia"/>
          <w:sz w:val="32"/>
          <w:szCs w:val="32"/>
        </w:rPr>
        <w:t>个主题展开调查研究。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主题：1、云南省职业教育质量第三方评估体系建设；      </w:t>
      </w:r>
    </w:p>
    <w:p>
      <w:pPr>
        <w:snapToGrid w:val="0"/>
        <w:spacing w:line="324" w:lineRule="auto"/>
        <w:ind w:firstLine="1600" w:firstLineChars="5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2、云南现代职业教育体系建设； </w:t>
      </w:r>
    </w:p>
    <w:p>
      <w:pPr>
        <w:snapToGrid w:val="0"/>
        <w:spacing w:line="324" w:lineRule="auto"/>
        <w:ind w:firstLine="1600" w:firstLineChars="5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3、职业教育在乡村振兴中的作用及贡献；</w:t>
      </w:r>
    </w:p>
    <w:p>
      <w:pPr>
        <w:snapToGrid w:val="0"/>
        <w:spacing w:line="324" w:lineRule="auto"/>
        <w:ind w:firstLine="1600" w:firstLineChars="5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4、提升职业教育认同度的对策建议；</w:t>
      </w:r>
    </w:p>
    <w:p>
      <w:pPr>
        <w:snapToGrid w:val="0"/>
        <w:spacing w:line="324" w:lineRule="auto"/>
        <w:ind w:firstLine="1600" w:firstLineChars="5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5、促进云南省职业教育发展的对策建议。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欢迎广大教育工作者踊跃投稿、荐稿。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征稿对象：各类职业院校（包括职业高中、中专、技校和高职院校）的管理干部和教职员工，各级教育行政部门及职教科研人员等。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征稿要求：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1、主题明确，观点创新，内容详实，层次清楚，联系实际，论文、案例分析均可；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2、字数以3000-4000左右为宜，来搞请发电子邮件至指定信箱，并注明作者姓名、工作单位、通信地址、邮编及电话；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3、自留底稿，文责自负。优秀稿件除刊登在《云南教育·职业教育研究》上外，还将作为云南中华职教社建言献策的素材，我们将在此基础上形成云南省政协提案；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4、专刊杂志出版费用由云南中华职业教育社筹集，并向所有被采用文章作者免费赠书五册，作者不需支付任何费用（云南中华职业教育社也不支付稿酬）。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5、我们将组织专家组对来稿进行统一评审，择优选用，以确保文集质量。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6、投稿时间：2020年3月1日—5月31日。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联系人：苏  勇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投稿邮箱：</w:t>
      </w:r>
      <w:r>
        <w:fldChar w:fldCharType="begin"/>
      </w:r>
      <w:r>
        <w:instrText xml:space="preserve"> HYPERLINK "mailto:L99999@126.com"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L99999@126.com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fldChar w:fldCharType="end"/>
      </w:r>
    </w:p>
    <w:p>
      <w:pPr>
        <w:snapToGrid w:val="0"/>
        <w:spacing w:line="324" w:lineRule="auto"/>
        <w:ind w:firstLine="640" w:firstLineChars="200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电话：0871-63628193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13668747528</w:t>
      </w:r>
    </w:p>
    <w:p>
      <w:pPr>
        <w:snapToGrid w:val="0"/>
        <w:spacing w:line="324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工作QQ:4633592(联系请注明“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投稿”字样)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DE7"/>
    <w:rsid w:val="0000231E"/>
    <w:rsid w:val="000219E1"/>
    <w:rsid w:val="00026969"/>
    <w:rsid w:val="00086B58"/>
    <w:rsid w:val="00182A5D"/>
    <w:rsid w:val="0029717F"/>
    <w:rsid w:val="002A43F1"/>
    <w:rsid w:val="00386DDA"/>
    <w:rsid w:val="004126CE"/>
    <w:rsid w:val="0042047C"/>
    <w:rsid w:val="00487A0C"/>
    <w:rsid w:val="004C1B45"/>
    <w:rsid w:val="0054068F"/>
    <w:rsid w:val="00561687"/>
    <w:rsid w:val="005821E4"/>
    <w:rsid w:val="00585C53"/>
    <w:rsid w:val="005B7D25"/>
    <w:rsid w:val="006011CE"/>
    <w:rsid w:val="00630B0F"/>
    <w:rsid w:val="00651E75"/>
    <w:rsid w:val="0068257D"/>
    <w:rsid w:val="006B1008"/>
    <w:rsid w:val="006C6194"/>
    <w:rsid w:val="006F0442"/>
    <w:rsid w:val="00703DE7"/>
    <w:rsid w:val="0076460B"/>
    <w:rsid w:val="00777095"/>
    <w:rsid w:val="007A4A4D"/>
    <w:rsid w:val="008163F7"/>
    <w:rsid w:val="00851B31"/>
    <w:rsid w:val="008D51AC"/>
    <w:rsid w:val="00980EA3"/>
    <w:rsid w:val="009B0712"/>
    <w:rsid w:val="009E3A55"/>
    <w:rsid w:val="009E4625"/>
    <w:rsid w:val="00A317DD"/>
    <w:rsid w:val="00A336A7"/>
    <w:rsid w:val="00A369D8"/>
    <w:rsid w:val="00A3751C"/>
    <w:rsid w:val="00AA0034"/>
    <w:rsid w:val="00AA1CC5"/>
    <w:rsid w:val="00AF27CB"/>
    <w:rsid w:val="00B2411D"/>
    <w:rsid w:val="00B36FDA"/>
    <w:rsid w:val="00B643C3"/>
    <w:rsid w:val="00B76278"/>
    <w:rsid w:val="00B772E2"/>
    <w:rsid w:val="00BC1765"/>
    <w:rsid w:val="00BD390B"/>
    <w:rsid w:val="00C70199"/>
    <w:rsid w:val="00C872EA"/>
    <w:rsid w:val="00CB7CCE"/>
    <w:rsid w:val="00CE48B7"/>
    <w:rsid w:val="00D66998"/>
    <w:rsid w:val="00D903FB"/>
    <w:rsid w:val="00DB0E78"/>
    <w:rsid w:val="00DE0C8B"/>
    <w:rsid w:val="00E369B3"/>
    <w:rsid w:val="00E47343"/>
    <w:rsid w:val="00E6223F"/>
    <w:rsid w:val="00EA0725"/>
    <w:rsid w:val="00EC7EC2"/>
    <w:rsid w:val="00EE4314"/>
    <w:rsid w:val="00F07DC4"/>
    <w:rsid w:val="00F11FAC"/>
    <w:rsid w:val="00F37A4A"/>
    <w:rsid w:val="00FF6283"/>
    <w:rsid w:val="4E6253B9"/>
    <w:rsid w:val="4EA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162</Words>
  <Characters>928</Characters>
  <Lines>7</Lines>
  <Paragraphs>2</Paragraphs>
  <TotalTime>67</TotalTime>
  <ScaleCrop>false</ScaleCrop>
  <LinksUpToDate>false</LinksUpToDate>
  <CharactersWithSpaces>1088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2020-02-18T00:40:00Z</dcterms:created>
  <dc:creator>Microsoft</dc:creator>
  <cp:lastModifiedBy>Administrator</cp:lastModifiedBy>
  <cp:lastPrinted>2018-05-16T08:09:00Z</cp:lastPrinted>
  <dcterms:modified xsi:type="dcterms:W3CDTF">2020-05-08T02:27:47Z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