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eastAsia="zh-CN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  <w:lang w:eastAsia="zh-CN"/>
        </w:rPr>
        <w:t>云南省玉溪工业财贸学校警务岗亭采购与安装项目成交</w:t>
      </w:r>
      <w:r>
        <w:rPr>
          <w:rFonts w:hint="eastAsia" w:ascii="华文中宋" w:hAnsi="华文中宋" w:eastAsia="华文中宋"/>
        </w:rPr>
        <w:t>结果</w:t>
      </w:r>
      <w:bookmarkEnd w:id="0"/>
      <w:bookmarkEnd w:id="1"/>
      <w:r>
        <w:rPr>
          <w:rFonts w:hint="eastAsia" w:ascii="华文中宋" w:hAnsi="华文中宋" w:eastAsia="华文中宋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一、项目编号：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eastAsia="zh-CN"/>
        </w:rPr>
        <w:t>ZX221000501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二、项目名称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云南省玉溪工业财贸学校警务岗亭采购与安装项目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三、中标信息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供应商名称：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玉溪鸿兴源建设工程有限公司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1920" w:hanging="1800" w:hangingChars="6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供应商地址：云南省玉溪市江川区江城镇文星街78号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2880" w:hanging="2700" w:hangingChars="900"/>
        <w:textAlignment w:val="auto"/>
        <w:rPr>
          <w:rFonts w:hint="eastAsia" w:ascii="仿宋_GB2312" w:hAnsi="仿宋_GB2312" w:eastAsia="仿宋_GB2312" w:cs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中标（成交）金额：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178900.00元（大写：壹拾柒万捌仟玖佰元整）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货物类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标段名称：云南省玉溪工业财贸学校警务岗亭采购与安装项目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名称：云南省玉溪工业财贸学校警务岗亭采购与安装项目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品牌：无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规格型号：警务岗亭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数量：大型警务岗亭1座，小型警务岗亭6座。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评审专家名单：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李所贵、李院生、纳泽方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代理服务收费标准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采购代理服务费由成交人支付。以中标金额为基数按《国家计委关于印发(招标代理服务收费管理暂行办法)的通知》(计价格【2002】1980号下浮60%），当按以上下浮比例计算单个委托代理服务费不足4000元时，按保底价4000.00元/项执行。金额：4000元。</w:t>
      </w:r>
      <w:bookmarkStart w:id="14" w:name="_GoBack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、公告期限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自本公告发布之日起1个工作日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根据相关法律、法规的规定，现将该项目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成交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结果予以公示，接受社会监督。公示期间，如有异议向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人及代理提出，异议联系方式：400-070-0761。如对异议回复不满的可向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人纪检监察部门实名书面投诉。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、凡对本次公告内容提出询问，请按以下方式联系。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50" w:firstLineChars="250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bookmarkStart w:id="2" w:name="_Toc28359100"/>
      <w:bookmarkStart w:id="3" w:name="_Toc35393810"/>
      <w:bookmarkStart w:id="4" w:name="_Toc28359023"/>
      <w:bookmarkStart w:id="5" w:name="_Toc35393641"/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1.招标人信息</w:t>
      </w:r>
      <w:bookmarkEnd w:id="2"/>
      <w:bookmarkEnd w:id="3"/>
      <w:bookmarkEnd w:id="4"/>
      <w:bookmarkEnd w:id="5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-226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名    称：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u w:val="single"/>
          <w:shd w:val="clear" w:color="auto" w:fill="FFFFFF"/>
          <w:lang w:eastAsia="zh-CN"/>
        </w:rPr>
        <w:t>云南省玉溪工业财贸学校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    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玉溪市红塔区九龙路九龙立交西侧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1154" w:leftChars="371" w:hanging="375" w:hangingChars="12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u w:val="singl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联系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u w:val="single"/>
          <w:shd w:val="clear" w:color="auto" w:fill="FFFFFF"/>
          <w:lang w:val="en-US" w:eastAsia="zh-CN"/>
        </w:rPr>
        <w:t>李老师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1154" w:leftChars="371" w:hanging="375" w:hangingChars="125"/>
        <w:jc w:val="lef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u w:val="none"/>
          <w:shd w:val="clear" w:color="auto" w:fill="FFFFFF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u w:val="single"/>
          <w:shd w:val="clear" w:color="auto" w:fill="FFFFFF"/>
          <w:lang w:val="en-US" w:eastAsia="zh-CN"/>
        </w:rPr>
        <w:t>0877--2040677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bookmarkStart w:id="6" w:name="_Toc35393811"/>
      <w:bookmarkStart w:id="7" w:name="_Toc28359024"/>
      <w:bookmarkStart w:id="8" w:name="_Toc35393642"/>
      <w:bookmarkStart w:id="9" w:name="_Toc28359101"/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2.代理机构信息</w:t>
      </w:r>
      <w:bookmarkEnd w:id="6"/>
      <w:bookmarkEnd w:id="7"/>
      <w:bookmarkEnd w:id="8"/>
      <w:bookmarkEnd w:id="9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名    称：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云南卓信工程咨询有限公司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　  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云南省玉溪市红塔区迎春街89号中所35栋1号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4楼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400-070-0761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b w:val="0"/>
          <w:sz w:val="30"/>
          <w:szCs w:val="30"/>
        </w:rPr>
      </w:pPr>
      <w:bookmarkStart w:id="10" w:name="_Toc35393812"/>
      <w:bookmarkStart w:id="11" w:name="_Toc28359102"/>
      <w:bookmarkStart w:id="12" w:name="_Toc35393643"/>
      <w:bookmarkStart w:id="13" w:name="_Toc28359025"/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3.项目联系方式</w:t>
      </w:r>
      <w:bookmarkEnd w:id="10"/>
      <w:bookmarkEnd w:id="11"/>
      <w:bookmarkEnd w:id="12"/>
      <w:bookmarkEnd w:id="13"/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项目联系人：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郭梦愉、崔文薛斌</w:t>
      </w:r>
    </w:p>
    <w:p>
      <w:pPr>
        <w:pStyle w:val="7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900" w:firstLineChars="3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　  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400-070-0761</w:t>
      </w:r>
    </w:p>
    <w:p>
      <w:pPr>
        <w:jc w:val="right"/>
        <w:rPr>
          <w:rFonts w:hint="default" w:ascii="仿宋_GB2312" w:hAnsi="仿宋_GB2312" w:eastAsia="仿宋_GB2312" w:cs="仿宋_GB2312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0"/>
          <w:szCs w:val="30"/>
          <w:lang w:val="en-US" w:eastAsia="zh-CN" w:bidi="ar-SA"/>
        </w:rPr>
        <w:t>2022年10月27日</w:t>
      </w:r>
    </w:p>
    <w:sectPr>
      <w:pgSz w:w="11906" w:h="16838"/>
      <w:pgMar w:top="1327" w:right="1349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4C3E6800"/>
    <w:rsid w:val="0010410F"/>
    <w:rsid w:val="00123771"/>
    <w:rsid w:val="00571734"/>
    <w:rsid w:val="006140F3"/>
    <w:rsid w:val="00802B9A"/>
    <w:rsid w:val="00EB7E60"/>
    <w:rsid w:val="027C3466"/>
    <w:rsid w:val="033D27A0"/>
    <w:rsid w:val="041C72F9"/>
    <w:rsid w:val="057C19CF"/>
    <w:rsid w:val="08077959"/>
    <w:rsid w:val="0A2543E3"/>
    <w:rsid w:val="0AFE2744"/>
    <w:rsid w:val="0B52283E"/>
    <w:rsid w:val="0B7B7615"/>
    <w:rsid w:val="0B980BE5"/>
    <w:rsid w:val="0BBE064B"/>
    <w:rsid w:val="0BCD4D32"/>
    <w:rsid w:val="0D2766C4"/>
    <w:rsid w:val="0E4806A0"/>
    <w:rsid w:val="0FED7CE2"/>
    <w:rsid w:val="11245B9C"/>
    <w:rsid w:val="11D55397"/>
    <w:rsid w:val="12867E97"/>
    <w:rsid w:val="140A090B"/>
    <w:rsid w:val="1534197E"/>
    <w:rsid w:val="164F616C"/>
    <w:rsid w:val="178C72B4"/>
    <w:rsid w:val="18C300BD"/>
    <w:rsid w:val="19040EC4"/>
    <w:rsid w:val="192C6D7D"/>
    <w:rsid w:val="1F66307C"/>
    <w:rsid w:val="1F796490"/>
    <w:rsid w:val="20A163D2"/>
    <w:rsid w:val="21863561"/>
    <w:rsid w:val="21E0675A"/>
    <w:rsid w:val="24415E66"/>
    <w:rsid w:val="25C0612D"/>
    <w:rsid w:val="283C0E1E"/>
    <w:rsid w:val="29911DC6"/>
    <w:rsid w:val="2A2878AC"/>
    <w:rsid w:val="2A2B2EF8"/>
    <w:rsid w:val="2B1111FE"/>
    <w:rsid w:val="2B8723B0"/>
    <w:rsid w:val="2CCE15A6"/>
    <w:rsid w:val="2E6B216A"/>
    <w:rsid w:val="310C3D66"/>
    <w:rsid w:val="31AF7D8C"/>
    <w:rsid w:val="323172D3"/>
    <w:rsid w:val="333C6176"/>
    <w:rsid w:val="339064C2"/>
    <w:rsid w:val="35CF507F"/>
    <w:rsid w:val="36DC51DC"/>
    <w:rsid w:val="37D44BCF"/>
    <w:rsid w:val="3911775D"/>
    <w:rsid w:val="395B4E7C"/>
    <w:rsid w:val="3B10349C"/>
    <w:rsid w:val="3B334302"/>
    <w:rsid w:val="3F5C38C5"/>
    <w:rsid w:val="3F6F1681"/>
    <w:rsid w:val="414411CB"/>
    <w:rsid w:val="415E19AD"/>
    <w:rsid w:val="43347025"/>
    <w:rsid w:val="43AE6BEA"/>
    <w:rsid w:val="455B3F87"/>
    <w:rsid w:val="46565FB2"/>
    <w:rsid w:val="46DA7D28"/>
    <w:rsid w:val="4A6B4653"/>
    <w:rsid w:val="4B6928EF"/>
    <w:rsid w:val="4BAD77B9"/>
    <w:rsid w:val="4BB26B7D"/>
    <w:rsid w:val="4C3E6800"/>
    <w:rsid w:val="4C6E251D"/>
    <w:rsid w:val="4C883D82"/>
    <w:rsid w:val="4DE12291"/>
    <w:rsid w:val="4DED6593"/>
    <w:rsid w:val="4E0D09E3"/>
    <w:rsid w:val="4F073684"/>
    <w:rsid w:val="5081157F"/>
    <w:rsid w:val="50966A6E"/>
    <w:rsid w:val="50B6174B"/>
    <w:rsid w:val="50EC56A7"/>
    <w:rsid w:val="511C373B"/>
    <w:rsid w:val="51762913"/>
    <w:rsid w:val="52590184"/>
    <w:rsid w:val="52F76A51"/>
    <w:rsid w:val="53191BD8"/>
    <w:rsid w:val="54077C82"/>
    <w:rsid w:val="56E136B7"/>
    <w:rsid w:val="56F444EE"/>
    <w:rsid w:val="572F19CA"/>
    <w:rsid w:val="575B631B"/>
    <w:rsid w:val="58B4667A"/>
    <w:rsid w:val="597242BC"/>
    <w:rsid w:val="59DF1537"/>
    <w:rsid w:val="5ABF6477"/>
    <w:rsid w:val="5B1C2265"/>
    <w:rsid w:val="5B53091F"/>
    <w:rsid w:val="5B647768"/>
    <w:rsid w:val="5C5A17F2"/>
    <w:rsid w:val="5C6F4617"/>
    <w:rsid w:val="5D79351E"/>
    <w:rsid w:val="5F416175"/>
    <w:rsid w:val="628456E7"/>
    <w:rsid w:val="63892462"/>
    <w:rsid w:val="63E76B87"/>
    <w:rsid w:val="67193AFD"/>
    <w:rsid w:val="696F2C2E"/>
    <w:rsid w:val="69FC2000"/>
    <w:rsid w:val="6B43383E"/>
    <w:rsid w:val="6C6F4111"/>
    <w:rsid w:val="6CC31128"/>
    <w:rsid w:val="6EAB3BD4"/>
    <w:rsid w:val="71153587"/>
    <w:rsid w:val="71207940"/>
    <w:rsid w:val="71F32DCD"/>
    <w:rsid w:val="739A5FC5"/>
    <w:rsid w:val="75B72E5F"/>
    <w:rsid w:val="76742AFE"/>
    <w:rsid w:val="76E539FB"/>
    <w:rsid w:val="785030F6"/>
    <w:rsid w:val="785A7447"/>
    <w:rsid w:val="78654DF4"/>
    <w:rsid w:val="7A434CC1"/>
    <w:rsid w:val="7AC51B7A"/>
    <w:rsid w:val="7B6E3FBF"/>
    <w:rsid w:val="7C433A3C"/>
    <w:rsid w:val="7C961A20"/>
    <w:rsid w:val="7DBD4D8A"/>
    <w:rsid w:val="7E197611"/>
    <w:rsid w:val="7E261B78"/>
    <w:rsid w:val="7EBA694A"/>
    <w:rsid w:val="7F3F2018"/>
    <w:rsid w:val="7F5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2">
    <w:name w:val="annotation subject"/>
    <w:basedOn w:val="5"/>
    <w:next w:val="5"/>
    <w:link w:val="20"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页眉 字符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5"/>
    <w:link w:val="9"/>
    <w:qFormat/>
    <w:uiPriority w:val="0"/>
    <w:rPr>
      <w:kern w:val="2"/>
      <w:sz w:val="18"/>
      <w:szCs w:val="18"/>
    </w:rPr>
  </w:style>
  <w:style w:type="character" w:customStyle="1" w:styleId="19">
    <w:name w:val="批注文字 字符"/>
    <w:basedOn w:val="15"/>
    <w:link w:val="5"/>
    <w:qFormat/>
    <w:uiPriority w:val="0"/>
    <w:rPr>
      <w:kern w:val="2"/>
      <w:sz w:val="21"/>
      <w:szCs w:val="21"/>
    </w:rPr>
  </w:style>
  <w:style w:type="character" w:customStyle="1" w:styleId="20">
    <w:name w:val="批注主题 字符"/>
    <w:basedOn w:val="19"/>
    <w:link w:val="12"/>
    <w:qFormat/>
    <w:uiPriority w:val="0"/>
    <w:rPr>
      <w:b/>
      <w:bCs/>
      <w:kern w:val="2"/>
      <w:sz w:val="21"/>
      <w:szCs w:val="21"/>
    </w:rPr>
  </w:style>
  <w:style w:type="character" w:customStyle="1" w:styleId="21">
    <w:name w:val="批注框文本 字符"/>
    <w:basedOn w:val="15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652</Words>
  <Characters>746</Characters>
  <Lines>4</Lines>
  <Paragraphs>1</Paragraphs>
  <TotalTime>2</TotalTime>
  <ScaleCrop>false</ScaleCrop>
  <LinksUpToDate>false</LinksUpToDate>
  <CharactersWithSpaces>765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2020-08-18T05:39:00Z</dcterms:created>
  <dc:creator>Administrator</dc:creator>
  <cp:lastModifiedBy>油桃</cp:lastModifiedBy>
  <cp:lastPrinted>2022-07-05T02:16:00Z</cp:lastPrinted>
  <dcterms:modified xsi:type="dcterms:W3CDTF">2022-10-27T04:57:44Z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1ECF44EE488D4C448528D1DE3681C444</vt:lpwstr>
  </property>
</Properties>
</file>